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D4" w:rsidRPr="00CC2FAB" w:rsidRDefault="00A36AD4" w:rsidP="00A36AD4">
      <w:pPr>
        <w:pStyle w:val="Default"/>
        <w:spacing w:line="264" w:lineRule="auto"/>
        <w:jc w:val="right"/>
        <w:rPr>
          <w:b/>
          <w:bCs/>
          <w:sz w:val="20"/>
          <w:szCs w:val="20"/>
          <w:lang w:val="ru-RU"/>
        </w:rPr>
      </w:pPr>
      <w:bookmarkStart w:id="0" w:name="_GoBack"/>
      <w:bookmarkEnd w:id="0"/>
      <w:r w:rsidRPr="00CC2FAB">
        <w:rPr>
          <w:b/>
          <w:bCs/>
          <w:sz w:val="20"/>
          <w:szCs w:val="20"/>
          <w:lang w:val="ru-RU"/>
        </w:rPr>
        <w:t xml:space="preserve">ПРИЛОЖЕНИЕ № </w:t>
      </w:r>
      <w:r w:rsidR="006F6D51">
        <w:rPr>
          <w:b/>
          <w:bCs/>
          <w:sz w:val="20"/>
          <w:szCs w:val="20"/>
          <w:lang w:val="ru-RU"/>
        </w:rPr>
        <w:t>1</w:t>
      </w:r>
      <w:r w:rsidRPr="00CC2FAB">
        <w:rPr>
          <w:b/>
          <w:bCs/>
          <w:sz w:val="20"/>
          <w:szCs w:val="20"/>
          <w:lang w:val="ru-RU"/>
        </w:rPr>
        <w:t xml:space="preserve"> </w:t>
      </w:r>
    </w:p>
    <w:p w:rsidR="00A36AD4" w:rsidRPr="00CC2FAB" w:rsidRDefault="00A36AD4" w:rsidP="00A36AD4">
      <w:pPr>
        <w:pStyle w:val="Default"/>
        <w:spacing w:line="264" w:lineRule="auto"/>
        <w:jc w:val="right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к договору об оказании услуг по осуществлению строительного контроля и обеспечения безопасности работ </w:t>
      </w:r>
    </w:p>
    <w:p w:rsidR="00A36AD4" w:rsidRPr="00CC2FAB" w:rsidRDefault="00A36AD4" w:rsidP="00A36AD4">
      <w:pPr>
        <w:pStyle w:val="Default"/>
        <w:spacing w:line="264" w:lineRule="auto"/>
        <w:jc w:val="right"/>
        <w:rPr>
          <w:b/>
          <w:bCs/>
          <w:sz w:val="20"/>
          <w:szCs w:val="20"/>
          <w:lang w:val="ru-RU"/>
        </w:rPr>
      </w:pPr>
      <w:r w:rsidRPr="00CC2FAB">
        <w:rPr>
          <w:b/>
          <w:bCs/>
          <w:sz w:val="20"/>
          <w:szCs w:val="20"/>
          <w:lang w:val="ru-RU"/>
        </w:rPr>
        <w:t xml:space="preserve">№___________ от __________ 20___ </w:t>
      </w:r>
      <w:r>
        <w:rPr>
          <w:b/>
          <w:bCs/>
          <w:sz w:val="20"/>
          <w:szCs w:val="20"/>
          <w:lang w:val="ru-RU"/>
        </w:rPr>
        <w:t>года</w:t>
      </w:r>
    </w:p>
    <w:p w:rsidR="00A36AD4" w:rsidRPr="00CC2FAB" w:rsidRDefault="00A36AD4" w:rsidP="00A36AD4">
      <w:pPr>
        <w:pStyle w:val="TableParagraph"/>
        <w:spacing w:line="264" w:lineRule="auto"/>
        <w:jc w:val="center"/>
        <w:rPr>
          <w:b/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center"/>
        <w:rPr>
          <w:b/>
          <w:sz w:val="20"/>
          <w:szCs w:val="20"/>
        </w:rPr>
      </w:pPr>
      <w:r w:rsidRPr="00CC2FAB">
        <w:rPr>
          <w:b/>
          <w:sz w:val="20"/>
          <w:szCs w:val="20"/>
        </w:rPr>
        <w:t>ОБЪЕМ УСЛУГ (ТЕХНИЧЕСКОЕ ЗАДАНИЕ НА ОКАЗАНИЕ УСЛУГ)</w:t>
      </w:r>
    </w:p>
    <w:p w:rsidR="00A36AD4" w:rsidRPr="00CC2FAB" w:rsidRDefault="00A36AD4" w:rsidP="00A36AD4">
      <w:pPr>
        <w:pStyle w:val="TableParagraph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ind w:firstLine="579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Если прямо не установлено иное, все термины, употребляемые в настоящем Приложении с заглавной буквы, имеют значение, установленное Договором.</w:t>
      </w:r>
    </w:p>
    <w:p w:rsidR="00A36AD4" w:rsidRPr="00CC2FAB" w:rsidRDefault="00A36AD4" w:rsidP="00A36AD4">
      <w:pPr>
        <w:pStyle w:val="TableParagraph"/>
        <w:spacing w:line="264" w:lineRule="auto"/>
        <w:ind w:firstLine="579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С учетом того, что </w:t>
      </w:r>
      <w:r>
        <w:rPr>
          <w:sz w:val="20"/>
          <w:szCs w:val="20"/>
        </w:rPr>
        <w:t xml:space="preserve">Заказчик </w:t>
      </w:r>
      <w:r w:rsidRPr="00CC2FAB">
        <w:rPr>
          <w:sz w:val="20"/>
          <w:szCs w:val="20"/>
        </w:rPr>
        <w:t xml:space="preserve">исходит из объективных факторов ограниченной численности собственного персонала, опыта и экономической целесообразности, в целях минимизации своих расходов и снижения рисков, а также оптимизации затрат, </w:t>
      </w:r>
      <w:r>
        <w:rPr>
          <w:sz w:val="20"/>
          <w:szCs w:val="20"/>
        </w:rPr>
        <w:t xml:space="preserve">Заказчик </w:t>
      </w:r>
      <w:r w:rsidRPr="00CC2FAB">
        <w:rPr>
          <w:sz w:val="20"/>
          <w:szCs w:val="20"/>
        </w:rPr>
        <w:t xml:space="preserve">назначает Исполнителя для оказания Услуг по осуществлению функций строительного контроля (строительного контроля, осуществляемого застройщиком) и обеспечению безопасности работ в ходе реализации Проекта в соответствии с поручением </w:t>
      </w:r>
      <w:r>
        <w:rPr>
          <w:sz w:val="20"/>
          <w:szCs w:val="20"/>
        </w:rPr>
        <w:t>Заказчика</w:t>
      </w:r>
      <w:r w:rsidRPr="00CC2FAB">
        <w:rPr>
          <w:sz w:val="20"/>
          <w:szCs w:val="20"/>
        </w:rPr>
        <w:t>, и Исполнитель принимает такое назначение и обязуется оказывать Услуги и исполнять иные обязательства с надлежащими тщательностью и навыками в течение срока и в соответствии с положениями Договора.</w:t>
      </w:r>
    </w:p>
    <w:p w:rsidR="00A36AD4" w:rsidRPr="00CC2FAB" w:rsidRDefault="00A36AD4" w:rsidP="00A36AD4">
      <w:pPr>
        <w:pStyle w:val="TableParagraph"/>
        <w:spacing w:line="264" w:lineRule="auto"/>
        <w:ind w:firstLine="579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ind w:firstLine="579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Ниже приводится подробный перечень Услуг, оказываемых Исполнителем по Договору:</w:t>
      </w:r>
    </w:p>
    <w:p w:rsidR="00A36AD4" w:rsidRPr="00CC2FAB" w:rsidRDefault="00A36AD4" w:rsidP="00A36AD4">
      <w:pPr>
        <w:pStyle w:val="TableParagraph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ind w:firstLine="1012"/>
        <w:jc w:val="center"/>
        <w:rPr>
          <w:b/>
          <w:sz w:val="20"/>
          <w:szCs w:val="20"/>
        </w:rPr>
      </w:pPr>
      <w:r w:rsidRPr="00CC2FAB">
        <w:rPr>
          <w:b/>
          <w:sz w:val="20"/>
          <w:szCs w:val="20"/>
        </w:rPr>
        <w:t>РАЗДЕЛ 1 СТРОИТЕЛЬНЫЙ КОНТРОЛЬ</w:t>
      </w:r>
    </w:p>
    <w:p w:rsidR="00A36AD4" w:rsidRPr="00CC2FAB" w:rsidRDefault="00A36AD4" w:rsidP="00A36AD4">
      <w:pPr>
        <w:pStyle w:val="TableParagraph"/>
        <w:spacing w:line="264" w:lineRule="auto"/>
        <w:jc w:val="center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Исполнитель обязуется осуществлять строительный контроль (строительный контроль, осуществляемый застройщиком) </w:t>
      </w:r>
      <w:r w:rsidRPr="00CC2FAB">
        <w:rPr>
          <w:sz w:val="20"/>
          <w:szCs w:val="20"/>
          <w:u w:val="single"/>
        </w:rPr>
        <w:t>при строительстве Объекта</w:t>
      </w:r>
      <w:r w:rsidRPr="00CC2FAB">
        <w:rPr>
          <w:sz w:val="20"/>
          <w:szCs w:val="20"/>
        </w:rPr>
        <w:t xml:space="preserve"> в целях проверки соответствия выполняемых работ Проектной документации, требованиям технических регламентов, иных нормативных актов, результатам инженерных изысканий, требованиям градостроительного плана Земельного участка, в том числе:</w:t>
      </w:r>
    </w:p>
    <w:p w:rsidR="00A36AD4" w:rsidRDefault="00A36AD4" w:rsidP="00A36AD4">
      <w:pPr>
        <w:pStyle w:val="TableParagraph"/>
        <w:numPr>
          <w:ilvl w:val="0"/>
          <w:numId w:val="3"/>
        </w:numPr>
        <w:tabs>
          <w:tab w:val="left" w:pos="1134"/>
        </w:tabs>
        <w:spacing w:line="264" w:lineRule="auto"/>
        <w:ind w:left="1134" w:hanging="567"/>
        <w:rPr>
          <w:sz w:val="20"/>
          <w:szCs w:val="20"/>
        </w:rPr>
      </w:pPr>
      <w:r w:rsidRPr="00CC2FAB">
        <w:rPr>
          <w:sz w:val="20"/>
          <w:szCs w:val="20"/>
        </w:rPr>
        <w:t>Строительный контроль за общестроительными</w:t>
      </w:r>
      <w:r w:rsidRPr="00CC2FAB">
        <w:rPr>
          <w:spacing w:val="-4"/>
          <w:sz w:val="20"/>
          <w:szCs w:val="20"/>
        </w:rPr>
        <w:t xml:space="preserve"> </w:t>
      </w:r>
      <w:r w:rsidRPr="00CC2FAB">
        <w:rPr>
          <w:sz w:val="20"/>
          <w:szCs w:val="20"/>
        </w:rPr>
        <w:t>работами;</w:t>
      </w:r>
    </w:p>
    <w:p w:rsidR="0097429B" w:rsidRPr="00CC2FAB" w:rsidRDefault="0097429B" w:rsidP="00A36AD4">
      <w:pPr>
        <w:pStyle w:val="TableParagraph"/>
        <w:numPr>
          <w:ilvl w:val="0"/>
          <w:numId w:val="3"/>
        </w:numPr>
        <w:tabs>
          <w:tab w:val="left" w:pos="1134"/>
        </w:tabs>
        <w:spacing w:line="264" w:lineRule="auto"/>
        <w:ind w:left="1134" w:hanging="567"/>
        <w:rPr>
          <w:sz w:val="20"/>
          <w:szCs w:val="20"/>
        </w:rPr>
      </w:pPr>
      <w:r>
        <w:rPr>
          <w:sz w:val="20"/>
          <w:szCs w:val="20"/>
        </w:rPr>
        <w:t>Строительный контроль за работами в области наружных сетей</w:t>
      </w:r>
      <w:r w:rsidRPr="0097429B">
        <w:rPr>
          <w:sz w:val="20"/>
          <w:szCs w:val="20"/>
        </w:rPr>
        <w:t>;</w:t>
      </w:r>
    </w:p>
    <w:p w:rsidR="00A36AD4" w:rsidRPr="00CC2FAB" w:rsidRDefault="00A36AD4" w:rsidP="00A36AD4">
      <w:pPr>
        <w:pStyle w:val="TableParagraph"/>
        <w:numPr>
          <w:ilvl w:val="0"/>
          <w:numId w:val="3"/>
        </w:numPr>
        <w:tabs>
          <w:tab w:val="left" w:pos="1134"/>
        </w:tabs>
        <w:spacing w:line="264" w:lineRule="auto"/>
        <w:ind w:left="1134" w:hanging="567"/>
        <w:rPr>
          <w:sz w:val="20"/>
          <w:szCs w:val="20"/>
        </w:rPr>
      </w:pPr>
      <w:r w:rsidRPr="00CC2FAB">
        <w:rPr>
          <w:sz w:val="20"/>
          <w:szCs w:val="20"/>
        </w:rPr>
        <w:t>Строительный контроль за работами в области водоснабжения и</w:t>
      </w:r>
      <w:r w:rsidRPr="00CC2FAB">
        <w:rPr>
          <w:spacing w:val="-8"/>
          <w:sz w:val="20"/>
          <w:szCs w:val="20"/>
        </w:rPr>
        <w:t xml:space="preserve"> </w:t>
      </w:r>
      <w:r w:rsidRPr="00CC2FAB">
        <w:rPr>
          <w:sz w:val="20"/>
          <w:szCs w:val="20"/>
        </w:rPr>
        <w:t>канализации;</w:t>
      </w:r>
    </w:p>
    <w:p w:rsidR="00A36AD4" w:rsidRPr="00CC2FAB" w:rsidRDefault="00A36AD4" w:rsidP="00A36AD4">
      <w:pPr>
        <w:pStyle w:val="TableParagraph"/>
        <w:numPr>
          <w:ilvl w:val="0"/>
          <w:numId w:val="3"/>
        </w:numPr>
        <w:tabs>
          <w:tab w:val="left" w:pos="1134"/>
        </w:tabs>
        <w:spacing w:line="264" w:lineRule="auto"/>
        <w:ind w:left="1134" w:hanging="567"/>
        <w:rPr>
          <w:sz w:val="20"/>
          <w:szCs w:val="20"/>
        </w:rPr>
      </w:pPr>
      <w:r w:rsidRPr="00CC2FAB">
        <w:rPr>
          <w:sz w:val="20"/>
          <w:szCs w:val="20"/>
        </w:rPr>
        <w:t>Строительный контроль за работами в области теплогазоснабжения и</w:t>
      </w:r>
      <w:r w:rsidRPr="00CC2FAB">
        <w:rPr>
          <w:spacing w:val="-10"/>
          <w:sz w:val="20"/>
          <w:szCs w:val="20"/>
        </w:rPr>
        <w:t xml:space="preserve"> </w:t>
      </w:r>
      <w:r w:rsidRPr="00CC2FAB">
        <w:rPr>
          <w:sz w:val="20"/>
          <w:szCs w:val="20"/>
        </w:rPr>
        <w:t>вентиляции;</w:t>
      </w:r>
    </w:p>
    <w:p w:rsidR="00A36AD4" w:rsidRPr="00CC2FAB" w:rsidRDefault="00A36AD4" w:rsidP="00A36AD4">
      <w:pPr>
        <w:pStyle w:val="TableParagraph"/>
        <w:numPr>
          <w:ilvl w:val="0"/>
          <w:numId w:val="3"/>
        </w:numPr>
        <w:tabs>
          <w:tab w:val="left" w:pos="1134"/>
        </w:tabs>
        <w:spacing w:line="264" w:lineRule="auto"/>
        <w:ind w:left="1134" w:hanging="567"/>
        <w:rPr>
          <w:sz w:val="20"/>
          <w:szCs w:val="20"/>
        </w:rPr>
      </w:pPr>
      <w:r w:rsidRPr="00CC2FAB">
        <w:rPr>
          <w:sz w:val="20"/>
          <w:szCs w:val="20"/>
        </w:rPr>
        <w:t>Строительный контроль за работами в области пожарной</w:t>
      </w:r>
      <w:r w:rsidRPr="00CC2FAB">
        <w:rPr>
          <w:spacing w:val="-4"/>
          <w:sz w:val="20"/>
          <w:szCs w:val="20"/>
        </w:rPr>
        <w:t xml:space="preserve"> </w:t>
      </w:r>
      <w:r w:rsidRPr="00CC2FAB">
        <w:rPr>
          <w:sz w:val="20"/>
          <w:szCs w:val="20"/>
        </w:rPr>
        <w:t>безопасности;</w:t>
      </w:r>
    </w:p>
    <w:p w:rsidR="00A36AD4" w:rsidRPr="00CC2FAB" w:rsidRDefault="00A36AD4" w:rsidP="00A36AD4">
      <w:pPr>
        <w:pStyle w:val="TableParagraph"/>
        <w:numPr>
          <w:ilvl w:val="0"/>
          <w:numId w:val="3"/>
        </w:numPr>
        <w:tabs>
          <w:tab w:val="left" w:pos="1134"/>
        </w:tabs>
        <w:spacing w:line="264" w:lineRule="auto"/>
        <w:ind w:left="1134" w:hanging="567"/>
        <w:rPr>
          <w:sz w:val="20"/>
          <w:szCs w:val="20"/>
        </w:rPr>
      </w:pPr>
      <w:r w:rsidRPr="00CC2FAB">
        <w:rPr>
          <w:sz w:val="20"/>
          <w:szCs w:val="20"/>
        </w:rPr>
        <w:t>Строительный контроль за работами в области</w:t>
      </w:r>
      <w:r w:rsidRPr="00CC2FAB">
        <w:rPr>
          <w:spacing w:val="-7"/>
          <w:sz w:val="20"/>
          <w:szCs w:val="20"/>
        </w:rPr>
        <w:t xml:space="preserve"> </w:t>
      </w:r>
      <w:r w:rsidRPr="00CC2FAB">
        <w:rPr>
          <w:sz w:val="20"/>
          <w:szCs w:val="20"/>
        </w:rPr>
        <w:t>электроснабжения;</w:t>
      </w:r>
    </w:p>
    <w:p w:rsidR="00A36AD4" w:rsidRPr="00CC2FAB" w:rsidRDefault="00A36AD4" w:rsidP="00A36AD4">
      <w:pPr>
        <w:pStyle w:val="TableParagraph"/>
        <w:numPr>
          <w:ilvl w:val="0"/>
          <w:numId w:val="3"/>
        </w:numPr>
        <w:tabs>
          <w:tab w:val="left" w:pos="1134"/>
        </w:tabs>
        <w:spacing w:line="264" w:lineRule="auto"/>
        <w:ind w:left="1134" w:hanging="567"/>
        <w:rPr>
          <w:sz w:val="20"/>
          <w:szCs w:val="20"/>
        </w:rPr>
      </w:pPr>
      <w:r w:rsidRPr="00CC2FAB">
        <w:rPr>
          <w:sz w:val="20"/>
          <w:szCs w:val="20"/>
        </w:rPr>
        <w:t>Строительный контроль за работами в области устройства сетей связи;</w:t>
      </w:r>
    </w:p>
    <w:p w:rsidR="00A36AD4" w:rsidRPr="00CC2FAB" w:rsidRDefault="00A36AD4" w:rsidP="00A36AD4">
      <w:pPr>
        <w:pStyle w:val="TableParagraph"/>
        <w:numPr>
          <w:ilvl w:val="0"/>
          <w:numId w:val="3"/>
        </w:numPr>
        <w:tabs>
          <w:tab w:val="left" w:pos="1134"/>
        </w:tabs>
        <w:spacing w:line="264" w:lineRule="auto"/>
        <w:ind w:left="1134" w:hanging="567"/>
        <w:rPr>
          <w:sz w:val="20"/>
          <w:szCs w:val="20"/>
        </w:rPr>
      </w:pPr>
      <w:r w:rsidRPr="00CC2FAB">
        <w:rPr>
          <w:sz w:val="20"/>
          <w:szCs w:val="20"/>
        </w:rPr>
        <w:t>Строительный контроль при строительстве, реконструкции и капитальном ремонте аэропортов и иных объектов авиационной</w:t>
      </w:r>
      <w:r w:rsidRPr="00CC2FAB">
        <w:rPr>
          <w:spacing w:val="-3"/>
          <w:sz w:val="20"/>
          <w:szCs w:val="20"/>
        </w:rPr>
        <w:t xml:space="preserve"> </w:t>
      </w:r>
      <w:r w:rsidRPr="00CC2FAB">
        <w:rPr>
          <w:sz w:val="20"/>
          <w:szCs w:val="20"/>
        </w:rPr>
        <w:t>инфраструктуры;</w:t>
      </w:r>
    </w:p>
    <w:p w:rsidR="00A36AD4" w:rsidRPr="00CC2FAB" w:rsidRDefault="00A36AD4" w:rsidP="00A36AD4">
      <w:pPr>
        <w:pStyle w:val="TableParagraph"/>
        <w:numPr>
          <w:ilvl w:val="0"/>
          <w:numId w:val="3"/>
        </w:numPr>
        <w:tabs>
          <w:tab w:val="left" w:pos="1134"/>
        </w:tabs>
        <w:spacing w:line="264" w:lineRule="auto"/>
        <w:ind w:left="1134" w:hanging="567"/>
        <w:rPr>
          <w:sz w:val="20"/>
          <w:szCs w:val="20"/>
        </w:rPr>
      </w:pPr>
      <w:r w:rsidRPr="00CC2FAB">
        <w:rPr>
          <w:sz w:val="20"/>
          <w:szCs w:val="20"/>
        </w:rPr>
        <w:t>Строительный контроль при строительстве, реконструкции и капитальном ремонте автомобильных дорог, перронов, мостов, эстакад и</w:t>
      </w:r>
      <w:r w:rsidRPr="00CC2FAB">
        <w:rPr>
          <w:spacing w:val="-2"/>
          <w:sz w:val="20"/>
          <w:szCs w:val="20"/>
        </w:rPr>
        <w:t xml:space="preserve"> </w:t>
      </w:r>
      <w:r w:rsidRPr="00CC2FAB">
        <w:rPr>
          <w:sz w:val="20"/>
          <w:szCs w:val="20"/>
        </w:rPr>
        <w:t>путепроводов;</w:t>
      </w:r>
    </w:p>
    <w:p w:rsidR="00A36AD4" w:rsidRPr="00CC2FAB" w:rsidRDefault="00A36AD4" w:rsidP="00A36AD4">
      <w:pPr>
        <w:pStyle w:val="2"/>
        <w:framePr w:hSpace="180" w:wrap="around" w:vAnchor="text" w:hAnchor="text" w:y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1134" w:hanging="567"/>
        <w:jc w:val="both"/>
        <w:rPr>
          <w:rFonts w:eastAsia="MS Mincho"/>
          <w:sz w:val="20"/>
          <w:szCs w:val="20"/>
        </w:rPr>
      </w:pPr>
      <w:r w:rsidRPr="00CC2FAB">
        <w:rPr>
          <w:rFonts w:eastAsia="MS Mincho"/>
          <w:sz w:val="20"/>
          <w:szCs w:val="20"/>
        </w:rPr>
        <w:t>Строительный контроль за работами в области инженерных систем и оборудования;</w:t>
      </w:r>
    </w:p>
    <w:p w:rsidR="00A36AD4" w:rsidRPr="00CC2FAB" w:rsidRDefault="00A36AD4" w:rsidP="00A36AD4">
      <w:pPr>
        <w:pStyle w:val="2"/>
        <w:framePr w:hSpace="180" w:wrap="around" w:vAnchor="text" w:hAnchor="text" w:y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1134" w:hanging="567"/>
        <w:jc w:val="both"/>
        <w:rPr>
          <w:rFonts w:eastAsia="MS Mincho"/>
          <w:sz w:val="20"/>
          <w:szCs w:val="20"/>
        </w:rPr>
      </w:pPr>
      <w:r w:rsidRPr="00CC2FAB">
        <w:rPr>
          <w:rFonts w:eastAsia="MS Mincho"/>
          <w:sz w:val="20"/>
          <w:szCs w:val="20"/>
        </w:rPr>
        <w:t xml:space="preserve">Строительный </w:t>
      </w:r>
      <w:r w:rsidR="00396EB6">
        <w:rPr>
          <w:rFonts w:eastAsia="MS Mincho"/>
          <w:sz w:val="20"/>
          <w:szCs w:val="20"/>
        </w:rPr>
        <w:t>контро</w:t>
      </w:r>
      <w:r w:rsidRPr="00CC2FAB">
        <w:rPr>
          <w:rFonts w:eastAsia="MS Mincho"/>
          <w:sz w:val="20"/>
          <w:szCs w:val="20"/>
        </w:rPr>
        <w:t>ль за работами в области линий связи, в том числе телефонных, радио и телевидения;</w:t>
      </w:r>
    </w:p>
    <w:p w:rsidR="00A36AD4" w:rsidRPr="00CC2FAB" w:rsidRDefault="00A36AD4" w:rsidP="00A36AD4">
      <w:pPr>
        <w:pStyle w:val="2"/>
        <w:framePr w:hSpace="180" w:wrap="around" w:vAnchor="text" w:hAnchor="text" w:y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1134" w:hanging="567"/>
        <w:jc w:val="both"/>
        <w:rPr>
          <w:rFonts w:eastAsia="MS Mincho"/>
          <w:sz w:val="20"/>
          <w:szCs w:val="20"/>
        </w:rPr>
      </w:pPr>
      <w:r w:rsidRPr="00CC2FAB">
        <w:rPr>
          <w:rFonts w:eastAsia="MS Mincho"/>
          <w:sz w:val="20"/>
          <w:szCs w:val="20"/>
        </w:rPr>
        <w:t>Строительный контроль за работами в области сетей управления системами жизнеобеспечения зданий и сооружений;</w:t>
      </w:r>
    </w:p>
    <w:p w:rsidR="00A36AD4" w:rsidRPr="00CC2FAB" w:rsidRDefault="00A36AD4" w:rsidP="00A36AD4">
      <w:pPr>
        <w:pStyle w:val="TableParagraph"/>
        <w:tabs>
          <w:tab w:val="left" w:pos="1134"/>
        </w:tabs>
        <w:spacing w:line="264" w:lineRule="auto"/>
        <w:jc w:val="both"/>
        <w:rPr>
          <w:sz w:val="20"/>
          <w:szCs w:val="20"/>
        </w:rPr>
      </w:pPr>
      <w:r w:rsidRPr="00CC2FAB">
        <w:rPr>
          <w:rFonts w:eastAsia="MS Mincho"/>
          <w:sz w:val="20"/>
          <w:szCs w:val="20"/>
        </w:rPr>
        <w:t xml:space="preserve">Работы по осуществлению строительного контроля проводятся в соответствии с Законодательством, в т.ч. в соответствии с Постановлением Правительства РФ от 21.06.2010 г. №468, положением части 1 статьи 53 Градостроительного кодекса РФ от 29.12.2004 №190-ФЗ, </w:t>
      </w:r>
      <w:r w:rsidR="0071342E">
        <w:rPr>
          <w:rFonts w:eastAsia="MS Mincho"/>
          <w:sz w:val="20"/>
          <w:szCs w:val="20"/>
        </w:rPr>
        <w:t xml:space="preserve">Федеральным законом </w:t>
      </w:r>
      <w:r w:rsidRPr="00CC2FAB">
        <w:rPr>
          <w:rFonts w:eastAsia="MS Mincho"/>
          <w:sz w:val="20"/>
          <w:szCs w:val="20"/>
        </w:rPr>
        <w:t>от 26.06.2008 №102-ФЗ,</w:t>
      </w:r>
      <w:r w:rsidR="0071342E">
        <w:rPr>
          <w:rFonts w:eastAsia="MS Mincho"/>
          <w:sz w:val="20"/>
          <w:szCs w:val="20"/>
        </w:rPr>
        <w:t xml:space="preserve"> Федеральным законом</w:t>
      </w:r>
      <w:r w:rsidRPr="00CC2FAB">
        <w:rPr>
          <w:rFonts w:eastAsia="MS Mincho"/>
          <w:sz w:val="20"/>
          <w:szCs w:val="20"/>
        </w:rPr>
        <w:t xml:space="preserve"> от 30.12.2009 №384-ФЗ, РД-11-02-2006, РД-11-05-2007, СНиП 3.01.03.-84, СП 48.13330.2011, </w:t>
      </w:r>
      <w:r w:rsidR="0071342E" w:rsidRPr="0071342E">
        <w:rPr>
          <w:rFonts w:eastAsia="MS Mincho"/>
          <w:sz w:val="20"/>
          <w:szCs w:val="20"/>
        </w:rPr>
        <w:t>ГОСТ 21.001-2013</w:t>
      </w:r>
      <w:r w:rsidRPr="00CC2FAB">
        <w:rPr>
          <w:rFonts w:eastAsia="MS Mincho"/>
          <w:sz w:val="20"/>
          <w:szCs w:val="20"/>
        </w:rPr>
        <w:t xml:space="preserve">, </w:t>
      </w:r>
      <w:r w:rsidR="0071342E" w:rsidRPr="0071342E">
        <w:rPr>
          <w:rFonts w:eastAsia="MS Mincho"/>
          <w:sz w:val="20"/>
          <w:szCs w:val="20"/>
        </w:rPr>
        <w:t>ГОСТ Р 51872-2019</w:t>
      </w:r>
      <w:r w:rsidRPr="0071342E">
        <w:rPr>
          <w:rFonts w:eastAsia="MS Mincho"/>
          <w:sz w:val="20"/>
          <w:szCs w:val="20"/>
        </w:rPr>
        <w:t>.</w:t>
      </w:r>
    </w:p>
    <w:p w:rsidR="00A36AD4" w:rsidRPr="00CC2FAB" w:rsidRDefault="00A36AD4" w:rsidP="00A36AD4">
      <w:pPr>
        <w:pStyle w:val="TableParagraph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rPr>
          <w:b/>
          <w:sz w:val="20"/>
          <w:szCs w:val="20"/>
        </w:rPr>
      </w:pPr>
      <w:r w:rsidRPr="00CC2FAB">
        <w:rPr>
          <w:b/>
          <w:sz w:val="20"/>
          <w:szCs w:val="20"/>
        </w:rPr>
        <w:t>Строительный контроль включает проведение следующих контрольных мероприятий:</w:t>
      </w:r>
    </w:p>
    <w:p w:rsidR="00A36AD4" w:rsidRPr="00CC2FAB" w:rsidRDefault="00A36AD4" w:rsidP="00A36AD4">
      <w:pPr>
        <w:pStyle w:val="TableParagraph"/>
        <w:spacing w:line="264" w:lineRule="auto"/>
        <w:jc w:val="center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Контроль соответствия выполняемых строительно-монтажных работ, применяемых конструкций, изделий, материалов и поставляемого инженерного и технологического оборудования Проектной и Рабочей документации, </w:t>
      </w:r>
      <w:r w:rsidRPr="00CC2FAB">
        <w:rPr>
          <w:sz w:val="20"/>
          <w:szCs w:val="20"/>
        </w:rPr>
        <w:lastRenderedPageBreak/>
        <w:t>требованиям Законодательства, в том числе технических регламентов, СНиП, СП, стандартов, технических условий и других нормативных документов;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за осуществлением своевременной подготовки Исполнительной документации, проверка правильности ее оформления и содержания, в порядке предусмотренным действующим Законодательством, в том числе приказами и руководящими документами Ростехнадзора;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Приемка Исполнительной документации по завершении строительства Объекта, проверка ее комплектности и соответствия требованиям Законодательства;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Проверка полноты и соблюдения установленных сроков выполнения Подрядчиками входного контроля строительных материалов, инженерного и технологического оборудования, Рабочей документации и достоверности документирования его результатов;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Проверка в процессе выполнения работ наличия документов, удостоверяющих качество используемых при строительстве строительных материалов, конструкций, изделий, инженерного и технологического оборудования, в том числе технических паспортов, сертификатов, результатов лабораторных испытаний и др.;</w:t>
      </w:r>
    </w:p>
    <w:p w:rsidR="00A36AD4" w:rsidRPr="00CC2FAB" w:rsidRDefault="00A36AD4" w:rsidP="00A36AD4">
      <w:pPr>
        <w:pStyle w:val="a5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Проверка в процессе поставки на строительную площадку до применения соответствия характеристик оборудования и материалов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регламентов.</w:t>
      </w:r>
    </w:p>
    <w:p w:rsidR="00A36AD4" w:rsidRPr="00CC2FAB" w:rsidRDefault="00A36AD4" w:rsidP="00A36AD4">
      <w:pPr>
        <w:pStyle w:val="a5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Проверка соблюдения последовательности, состава и качества выполняемых технологических операций, и их соответствия требованиям технических регламентов, стандартов, сводов правил, Проектной и подготовленной на ее основе Рабочей документации, результатам инженерных изысканий, градостроительному плану земельного участка;</w:t>
      </w:r>
    </w:p>
    <w:p w:rsidR="00A36AD4" w:rsidRPr="00CC2FAB" w:rsidRDefault="00A36AD4" w:rsidP="00A36AD4">
      <w:pPr>
        <w:pStyle w:val="a5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Своевременная фиксация контрольных мероприятий и их результатов (не позднее 3х дней с наступления события) путем составления актов освидетельствования работ совместно с Генеральным подрядчиком, Техническим Заказчиком.</w:t>
      </w:r>
    </w:p>
    <w:p w:rsidR="00A36AD4" w:rsidRPr="00CC2FAB" w:rsidRDefault="00A36AD4" w:rsidP="00A36AD4">
      <w:pPr>
        <w:pStyle w:val="a5"/>
        <w:spacing w:line="264" w:lineRule="auto"/>
        <w:rPr>
          <w:sz w:val="20"/>
          <w:szCs w:val="20"/>
        </w:rPr>
      </w:pPr>
    </w:p>
    <w:p w:rsidR="00A36AD4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Согласовать ответственных лиц, осуществляющих Строительный контроль, с Заказчиком, Техническим Заказчиком не позднее 30 дней с даты подписания Договора.</w:t>
      </w:r>
    </w:p>
    <w:p w:rsidR="00A36AD4" w:rsidRDefault="00A36AD4" w:rsidP="00A36AD4">
      <w:pPr>
        <w:pStyle w:val="a5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tabs>
          <w:tab w:val="left" w:pos="0"/>
        </w:tabs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Фактом подтверждения присутствия на объекте требуемого числа сотрудников Строительного контроля в том числе является предоставление Техническому Заказчику табеля учета рабочего времени и фотофиксации производства работ на ежедневной основе. </w:t>
      </w:r>
    </w:p>
    <w:p w:rsidR="00A36AD4" w:rsidRPr="00CC2FAB" w:rsidRDefault="00A36AD4" w:rsidP="00A36AD4">
      <w:pPr>
        <w:pStyle w:val="a5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движения людских ресурсов, машин и механизмов подрядчиков, видов выполняемых ими работ на ежедневной основе.</w:t>
      </w:r>
    </w:p>
    <w:p w:rsidR="00A36AD4" w:rsidRPr="00CC2FAB" w:rsidRDefault="00A36AD4" w:rsidP="00A36AD4">
      <w:pPr>
        <w:pStyle w:val="a5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Учет наличия на объекте указанного в спецификациях разделов Рабочей документации оборудования. </w:t>
      </w:r>
    </w:p>
    <w:p w:rsidR="00A36AD4" w:rsidRPr="00CC2FAB" w:rsidRDefault="00A36AD4" w:rsidP="00A36AD4">
      <w:pPr>
        <w:pStyle w:val="a5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наличия у подрядчиков необходимой разрешительной документации.</w:t>
      </w:r>
    </w:p>
    <w:p w:rsidR="00A36AD4" w:rsidRPr="00CC2FAB" w:rsidRDefault="00A36AD4" w:rsidP="00A36AD4">
      <w:pPr>
        <w:pStyle w:val="a5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Контроль, ведение, предоставление Техническому Заказчику реестра готовности Исполнительной документации по разделам.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над проведением работ Подрядчиков и документированием всех необходимых инструментальных измерений и лабораторных испытаний, проверка соответствия измеренных и испытанных параметров нормативным требованиям;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lastRenderedPageBreak/>
        <w:t>Контроль соблюдения Подрядчиком правил и норм складирования и хранения применяемых материалов, изделий, конструкций и оборудования. Незамедлительное письменное уведомление Подрядчика и Технического заказчика о выявленных нарушениях;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Освидетельствование и оценка выполненных Подрядчиками работ и конструктивных элементов, скрываемых при производстве последующих работ до начала последующих работ с подписанием актов освидетельствования. В случае выполнения Подрядчиком последующих работ без освидетельствования скрытых работ и составления акта, незамедлительное уведомление Технического заказчика и Подрядчика о данном факте. Уведомление Исполнителя об освидетельствовании скрытых работ </w:t>
      </w:r>
      <w:proofErr w:type="spellStart"/>
      <w:r w:rsidRPr="00CC2FAB">
        <w:rPr>
          <w:sz w:val="20"/>
          <w:szCs w:val="20"/>
        </w:rPr>
        <w:t>осуществлется</w:t>
      </w:r>
      <w:proofErr w:type="spellEnd"/>
      <w:r w:rsidRPr="00CC2FAB">
        <w:rPr>
          <w:sz w:val="20"/>
          <w:szCs w:val="20"/>
        </w:rPr>
        <w:t xml:space="preserve"> Подрядчиком. Порядок уведомлений и освидетельствования работ устанавливается Техническим заказчиком, о чем Исполнитель будет письменно уведомлен в срок 15 календарных дней с даты начала строительства.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Обязательная и поэлементная фотофиксация всех скрытых и иных работ, принимаемых Заказчиком, с использованием оборудования, фиксирующую дату и время съемки;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Осуществление по мере готовности с участием представителей Подрядчиков (субподрядчиков, проектных организаций) промежуточной приемки ответственных конструкций зданий с подписанием актов освидетельствования;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за исполнением Подрядчиками указаний и предписаний Авторского Надзора и органов государственного строительного надзора, а также требований Технического Заказчика, относящихся к вопросам качества выполняемых строительно-монтажных работ и применяемых конструкций, изделий, материалов и оборудования;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своевременного устранения дефектов и недоделок, выявленных при приемке отдельных видов работ, конструктивных элементов зданий, сооружений и Объекта в целом;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Участие в проверках, проводимых на Объекте органами строительного надзора, а также комиссиями Заказчиком. Подготовка ответов на предписания, выданные Государственным строительным надзором. Контроль устранения предписаний и подготовка соответствующих уведомлений об устранении предписаний. Уведомления об устранении предписаний Ростехнадзора направляются Заказчиком (Техническим заказчиком);   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Участие в проведении испытаний инженерных сетей, инженерного оборудования, технологического оборудования, сетей связи и безопасности как в процессе строительства, так и при итоговой приемке Объекта Госкомиссией. Подписание акта проверки законченного строительством объекта, как предусмотрено Законодательством РФ;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Участие в проведении испытаний и приемке внутриплощадочных, внеплощадочных сетей и инженерно-технического обеспечения и сооружений, предусмотренных Проектной и Рабочей документацией и необходимых для нормальной эксплуатации Объекта;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Оказание технической помощи в подготовке документов для получения Заключения о соответствии построенного объекта и Разрешения на ввод объекта в эксплуатацию и иных необходимых документов, предусмотренных действующим Законодательством и Строительными Нормами для ввода Объекта в эксплуатацию в качестве аэропорта;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Проверка соответствия Объекта объемно-планировочным решениям, согласованным органами власти и государственной экспертизой;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Осуществление иных обязанностей в рамках строительного контроля за строительством Объекта, осуществление которых требуется действующим Законодательством Российской Федерации или предполагается согласно настоящему договору;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lastRenderedPageBreak/>
        <w:t>Контроль выноса на местность осей здания, реперных точек, вертикальных отметок конструкций и др., их правильного и надежного закрепления, своевременного составления актов приемки-передачи геодезических опорных точек с указанием их координат;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выполнения Подрядчиком геодезических работ в процессе строительства и своевременной подготовки исполнительных геодезических схем;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Контроль выполнения Подрядчиком геодезического мониторинга (итого типа мониторинга) за осадкой зданий (их отдельных конструкций) и иных сооружений, расположенных в зоне влияния строительства Объекта; 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выполнения требований Проектной документации к подготовительным работам, касающихся Строительной Площадки и прилегающих к ней объектов;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Контроль наличия на Строительной Площадке согласованной Рабочей Документации, а также контроль соответствия выполняемых строительно-монтажных работ Рабочей Документации, согласованной Заказчиком и утвержденной Исполнителем </w:t>
      </w:r>
      <w:r>
        <w:rPr>
          <w:sz w:val="20"/>
          <w:szCs w:val="20"/>
        </w:rPr>
        <w:t xml:space="preserve"> «</w:t>
      </w:r>
      <w:r w:rsidRPr="00CC2FAB">
        <w:rPr>
          <w:sz w:val="20"/>
          <w:szCs w:val="20"/>
        </w:rPr>
        <w:t>в производство работ</w:t>
      </w:r>
      <w:r>
        <w:rPr>
          <w:sz w:val="20"/>
          <w:szCs w:val="20"/>
        </w:rPr>
        <w:t>»</w:t>
      </w:r>
      <w:r w:rsidRPr="00CC2FAB">
        <w:rPr>
          <w:sz w:val="20"/>
          <w:szCs w:val="20"/>
        </w:rPr>
        <w:t>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Проверка Рабочей документации, выявление недостатков и несоответствий, подготовка замечаний и контроль их своевременного устранения.  Незамедлительное извещение Заказчика, Технического Заказчика о необходимости корректировки Рабочей документации;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E80F0E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Анализ и окончательное одобрение документации, для одобрения которой строительный контроль требуется в соответствии с требованиями Законодательства и строительными нормами;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выполнения требований Проекта по выполнению подготовительных работ, касающихся Строительной Площадки и прилегающих к ней объектов;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организации Строительной Площадки, соблюдения Подрядчиками требований проекта организации строительства (ПОС) и проектов производства работ (ППР);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Проверка соблюдения технологической последовательности выполнения Работ и документации по производству работ (ПОС, ППР), технологий и методов производства отдельных работ, с целью минимизации влияния на окружающую застройку и окружающую среду;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Ежедневное присутствие специалистов на строительной площадке, и систематическая проверка соответствия, выполняемых на Объекте работ требованиям Проектной, Рабочей и нормативной документации, предусмотренной Законодательством РФ. Работы по контролю качества за строительством ведутся постоянно, на всем протяжении строительства, по каждому виду и комплексу работ на Объекте с оформлением </w:t>
      </w:r>
      <w:proofErr w:type="gramStart"/>
      <w:r w:rsidRPr="00CC2FAB">
        <w:rPr>
          <w:sz w:val="20"/>
          <w:szCs w:val="20"/>
        </w:rPr>
        <w:t>соответствующей Исполнительной документации</w:t>
      </w:r>
      <w:proofErr w:type="gramEnd"/>
      <w:r w:rsidRPr="00CC2FAB">
        <w:rPr>
          <w:sz w:val="20"/>
          <w:szCs w:val="20"/>
        </w:rPr>
        <w:t xml:space="preserve"> подтверждающей факт строительного контроля и его результатов;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наличия у лица, осуществляющего строительство, действующей внутрипроизводственной системы контроля качества (трехступенчатого контроля качества работ - входного, пооперационного и приемочного);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наличия на Объекте и правильности ведения лицом, осуществляющим строительство, общего и (или) специального журнала учета выполнения работ, журнала входного контроля, соответствующих записей представителей Подрядчика в журнале авторского надзора, оформленных и зарегистрированных в установленном порядке;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наличия действующих лицензий или документов, подтверждающих право на выполнение работ, оказывающих влияние на безопасность объектов капитального строительства и реконструкции у подрядных и субподрядных организаций;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lastRenderedPageBreak/>
        <w:t>Регулярное (в том числе и по запросу) представление Заказчику и Техническому Заказчику отчетов о проведении строительного контроля на Объекте (включая материалы фотофиксации);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Анализ и подписание актов, относящихся к физическому объему строительно-монтажных, пуско-наладочных и скрытых работ;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proofErr w:type="gramStart"/>
      <w:r w:rsidRPr="00CC2FAB">
        <w:rPr>
          <w:sz w:val="20"/>
          <w:szCs w:val="20"/>
        </w:rPr>
        <w:t>Проверка  объемов</w:t>
      </w:r>
      <w:proofErr w:type="gramEnd"/>
      <w:r w:rsidRPr="00CC2FAB">
        <w:rPr>
          <w:sz w:val="20"/>
          <w:szCs w:val="20"/>
        </w:rPr>
        <w:t xml:space="preserve"> выполненных строительно-монтажных работ и передать рекомендацию  Техническому Заказчику о выполненных и предъявленных к оплате строительно-монтажных работ согласно Проектной и Рабочей документации;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Выполнение инструкций и указаний Заказчика и Технического заказчика, при условии, что такие указания не противоречат Договору и действующему Законодательству РФ;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Регулярное (в том числе и по запросу) представление </w:t>
      </w:r>
      <w:r>
        <w:rPr>
          <w:sz w:val="20"/>
          <w:szCs w:val="20"/>
        </w:rPr>
        <w:t>Заказчику</w:t>
      </w:r>
      <w:r w:rsidRPr="00CC2FAB">
        <w:rPr>
          <w:sz w:val="20"/>
          <w:szCs w:val="20"/>
        </w:rPr>
        <w:t xml:space="preserve"> и Техническому Заказчику отчетов о статусе выполнения планов управления качеством и безопасностью;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Участие в проведении испытаний и Вводе в Эксплуатацию, включая приемку Госкомиссией;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Осуществление иных обязанностей в рамках строительного контроля за строительством Объекта, осуществление которых требуется действующим законодательством Российской Федерации или предполагается согласно настоящему договору;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Контроль формирования Подрядчиками и передачи </w:t>
      </w:r>
      <w:r>
        <w:rPr>
          <w:sz w:val="20"/>
          <w:szCs w:val="20"/>
        </w:rPr>
        <w:t>Заказчику</w:t>
      </w:r>
      <w:r w:rsidRPr="00CC2FAB">
        <w:rPr>
          <w:sz w:val="20"/>
          <w:szCs w:val="20"/>
        </w:rPr>
        <w:t xml:space="preserve"> комплектов Исполнительной Документации по окончании строительства Объекта или выполнения отдельных работ (этапов работ). Состав Исполнительной Документации и порядок ее ведения определяется требованиями РД-11-02-2006, утвержденными Приказом Ростехнадзора от 26 декабря 2006 года №1128 (с учетом всех изменений);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Регулярное (в том числе и по запросу) предоставление </w:t>
      </w:r>
      <w:r>
        <w:rPr>
          <w:sz w:val="20"/>
          <w:szCs w:val="20"/>
        </w:rPr>
        <w:t>Заказчику</w:t>
      </w:r>
      <w:r w:rsidRPr="00CC2FAB">
        <w:rPr>
          <w:sz w:val="20"/>
          <w:szCs w:val="20"/>
        </w:rPr>
        <w:t xml:space="preserve"> отчетов о ходе исполнения обязательств по Договору в форме, согласованной с Заказчиком и Техническим Заказчиком не позднее 30 дней с даты подписания Договора.</w:t>
      </w:r>
    </w:p>
    <w:p w:rsidR="00A36AD4" w:rsidRPr="00CC2FAB" w:rsidRDefault="00A36AD4" w:rsidP="00A36AD4">
      <w:pPr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ind w:firstLine="20"/>
        <w:jc w:val="center"/>
        <w:rPr>
          <w:b/>
          <w:sz w:val="20"/>
          <w:szCs w:val="20"/>
        </w:rPr>
      </w:pPr>
      <w:r w:rsidRPr="00CC2FAB">
        <w:rPr>
          <w:b/>
          <w:sz w:val="20"/>
          <w:szCs w:val="20"/>
        </w:rPr>
        <w:t>РАЗДЕЛ 2</w:t>
      </w:r>
    </w:p>
    <w:p w:rsidR="00A36AD4" w:rsidRPr="00CC2FAB" w:rsidRDefault="00A36AD4" w:rsidP="00A36AD4">
      <w:pPr>
        <w:pStyle w:val="TableParagraph"/>
        <w:spacing w:line="264" w:lineRule="auto"/>
        <w:ind w:firstLine="20"/>
        <w:jc w:val="center"/>
        <w:rPr>
          <w:b/>
          <w:sz w:val="20"/>
          <w:szCs w:val="20"/>
        </w:rPr>
      </w:pPr>
      <w:r w:rsidRPr="00CC2FAB">
        <w:rPr>
          <w:b/>
          <w:sz w:val="20"/>
          <w:szCs w:val="20"/>
        </w:rPr>
        <w:t>ОБЕСПЕЧЕНИЕ БЕЗОПАСНОСТИ РАБОТ</w:t>
      </w:r>
    </w:p>
    <w:p w:rsidR="00A36AD4" w:rsidRPr="00CC2FAB" w:rsidRDefault="00A36AD4" w:rsidP="00A36AD4">
      <w:pPr>
        <w:pStyle w:val="TableParagraph"/>
        <w:spacing w:line="264" w:lineRule="auto"/>
        <w:ind w:firstLine="20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rPr>
          <w:b/>
          <w:sz w:val="20"/>
          <w:szCs w:val="20"/>
        </w:rPr>
      </w:pPr>
      <w:r w:rsidRPr="00CC2FAB">
        <w:rPr>
          <w:b/>
          <w:sz w:val="20"/>
          <w:szCs w:val="20"/>
        </w:rPr>
        <w:t>Обеспечение безопасности работ включает проведение следующих мероприятий:</w:t>
      </w:r>
    </w:p>
    <w:p w:rsidR="00A36AD4" w:rsidRPr="00CC2FAB" w:rsidRDefault="00A36AD4" w:rsidP="00A36AD4">
      <w:pPr>
        <w:pStyle w:val="TableParagraph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2.1. </w:t>
      </w:r>
      <w:r>
        <w:rPr>
          <w:sz w:val="20"/>
          <w:szCs w:val="20"/>
        </w:rPr>
        <w:tab/>
      </w:r>
      <w:r w:rsidRPr="00CC2FAB">
        <w:rPr>
          <w:sz w:val="20"/>
          <w:szCs w:val="20"/>
        </w:rPr>
        <w:t>Разработка плана управления безопасностью жизнедеятельности, а также соответствующего регламента взаимодействия всех Участников Проекта в целях обеспечения соблюдения необходимых требований в области охраны труда, техники безопасности и охраны окружающей среды на Строительной Площадке;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2.2.</w:t>
      </w:r>
      <w:r w:rsidRPr="00CC2FAB">
        <w:rPr>
          <w:sz w:val="20"/>
          <w:szCs w:val="20"/>
        </w:rPr>
        <w:tab/>
        <w:t>Оценка контроля качества и безопасности процедур и руководств, на основании которых действуют Подрядчики; обеспечение понимания и следования им управляющим составом Подрядчиков.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2.3.</w:t>
      </w:r>
      <w:r w:rsidRPr="00CC2FAB">
        <w:rPr>
          <w:sz w:val="20"/>
          <w:szCs w:val="20"/>
        </w:rPr>
        <w:tab/>
        <w:t>Запрос на принятие Подрядчиками корректирующих мер (если применимо); контроль принятия таких мер.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2.4.</w:t>
      </w:r>
      <w:r w:rsidRPr="00CC2FAB">
        <w:rPr>
          <w:sz w:val="20"/>
          <w:szCs w:val="20"/>
        </w:rPr>
        <w:tab/>
        <w:t>Проверка выполнения Подрядчиками приказов контролирующих органов и Авторского Надзора в отношении поддержания безопасности на Строительной Площадке и качества выполняемых работ и используемых (поставляемых) материалов.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2.5.</w:t>
      </w:r>
      <w:r w:rsidRPr="00CC2FAB">
        <w:rPr>
          <w:sz w:val="20"/>
          <w:szCs w:val="20"/>
        </w:rPr>
        <w:tab/>
        <w:t>Принятие, насколько это представляется возможным, всех надлежащих мер по обеспечению выполнения Подрядчиками всех правил, инструкций и порядка охраны жизни и здоровья, поддержания общей и пожарной безопасности и охраны окружающей среды.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lastRenderedPageBreak/>
        <w:t xml:space="preserve">2.6. </w:t>
      </w:r>
      <w:r>
        <w:rPr>
          <w:sz w:val="20"/>
          <w:szCs w:val="20"/>
        </w:rPr>
        <w:tab/>
      </w:r>
      <w:r w:rsidRPr="00CC2FAB">
        <w:rPr>
          <w:sz w:val="20"/>
          <w:szCs w:val="20"/>
        </w:rPr>
        <w:t xml:space="preserve">Регулярное (в том числе и по запросу) представление </w:t>
      </w:r>
      <w:r>
        <w:rPr>
          <w:sz w:val="20"/>
          <w:szCs w:val="20"/>
        </w:rPr>
        <w:t>Заказчику</w:t>
      </w:r>
      <w:r w:rsidRPr="00CC2FAB">
        <w:rPr>
          <w:sz w:val="20"/>
          <w:szCs w:val="20"/>
        </w:rPr>
        <w:t xml:space="preserve"> и Техническому Заказчику отчетов о статусе выполнения планов управления безопасностью. Организация пи проведение еженедельных координационных совещаний с Участниками Проекта и их субподрядчиками (при необходимости) с целью своевременного информирования о текущем статусе мероприятий по охране труда, техники безопасности и охране окружающей среды при строительстве Объекта.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2.7.</w:t>
      </w:r>
      <w:r w:rsidRPr="00CC2FAB">
        <w:rPr>
          <w:sz w:val="20"/>
          <w:szCs w:val="20"/>
        </w:rPr>
        <w:tab/>
        <w:t>Контроль (при необходимости) надлежащего выполнения Генеральным подрядчиком и Подрядчиками мероприятий по обеспечению техники безопасности на Строительной Площадке;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2.8. </w:t>
      </w:r>
      <w:r>
        <w:rPr>
          <w:sz w:val="20"/>
          <w:szCs w:val="20"/>
        </w:rPr>
        <w:tab/>
      </w:r>
      <w:r w:rsidRPr="00CC2FAB">
        <w:rPr>
          <w:sz w:val="20"/>
          <w:szCs w:val="20"/>
        </w:rPr>
        <w:t xml:space="preserve">Контроль недопущения Генеральным подрядчиком и Подрядчиками слива/сброса жидкостей (флюидов) или веществ (реагентов) на рельеф местности и принятия необходимых мер по утилизации сточных вод. </w:t>
      </w:r>
      <w:r>
        <w:rPr>
          <w:sz w:val="20"/>
          <w:szCs w:val="20"/>
        </w:rPr>
        <w:t>Заказчик</w:t>
      </w:r>
      <w:r w:rsidRPr="00CC2FAB">
        <w:rPr>
          <w:sz w:val="20"/>
          <w:szCs w:val="20"/>
        </w:rPr>
        <w:t xml:space="preserve"> обязуется предусмотреть во всех заключаемых договорах на выполнение Работ на Объекте обязательства Подрядчиков, что все разливы загрязняющих веществ разливы загрязняющих веществ и другие аварийные выбросы на рельеф местности должны быть ликвидированы, а территория, подвергшаяся негативному воздействию, – очищена силами Подрядчиков. Контроль соблюдения Подрядчиками необходимых требований по размещению строительных отходов, установленных Проектной Документаций и действующим законодательством.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2.9 </w:t>
      </w:r>
      <w:r>
        <w:rPr>
          <w:sz w:val="20"/>
          <w:szCs w:val="20"/>
        </w:rPr>
        <w:tab/>
      </w:r>
      <w:r w:rsidRPr="00CC2FAB">
        <w:rPr>
          <w:sz w:val="20"/>
          <w:szCs w:val="20"/>
        </w:rPr>
        <w:t xml:space="preserve">Учет и информирование </w:t>
      </w:r>
      <w:r>
        <w:rPr>
          <w:sz w:val="20"/>
          <w:szCs w:val="20"/>
        </w:rPr>
        <w:t>Заказчика</w:t>
      </w:r>
      <w:r w:rsidRPr="00CC2FAB">
        <w:rPr>
          <w:sz w:val="20"/>
          <w:szCs w:val="20"/>
        </w:rPr>
        <w:t xml:space="preserve"> о происшествиях и несчастных случаях, произошедших у Подрядчиков, Подрядчиков и генерального проектировщика, таких как:</w:t>
      </w:r>
    </w:p>
    <w:p w:rsidR="00A36AD4" w:rsidRPr="00CC2FAB" w:rsidRDefault="00A36AD4" w:rsidP="00A36AD4">
      <w:pPr>
        <w:pStyle w:val="TableParagraph"/>
        <w:numPr>
          <w:ilvl w:val="2"/>
          <w:numId w:val="1"/>
        </w:numPr>
        <w:tabs>
          <w:tab w:val="left" w:pos="1187"/>
          <w:tab w:val="left" w:pos="1188"/>
        </w:tabs>
        <w:spacing w:line="264" w:lineRule="auto"/>
        <w:ind w:left="0" w:firstLine="0"/>
        <w:rPr>
          <w:sz w:val="20"/>
          <w:szCs w:val="20"/>
        </w:rPr>
      </w:pPr>
      <w:r w:rsidRPr="00CC2FAB">
        <w:rPr>
          <w:sz w:val="20"/>
          <w:szCs w:val="20"/>
        </w:rPr>
        <w:t>чрезвычайные ситуации, стихийные</w:t>
      </w:r>
      <w:r w:rsidRPr="00CC2FAB">
        <w:rPr>
          <w:spacing w:val="2"/>
          <w:sz w:val="20"/>
          <w:szCs w:val="20"/>
        </w:rPr>
        <w:t xml:space="preserve"> </w:t>
      </w:r>
      <w:r w:rsidRPr="00CC2FAB">
        <w:rPr>
          <w:sz w:val="20"/>
          <w:szCs w:val="20"/>
        </w:rPr>
        <w:t>бедствия;</w:t>
      </w:r>
    </w:p>
    <w:p w:rsidR="00A36AD4" w:rsidRPr="00CC2FAB" w:rsidRDefault="00A36AD4" w:rsidP="00A36AD4">
      <w:pPr>
        <w:pStyle w:val="TableParagraph"/>
        <w:numPr>
          <w:ilvl w:val="2"/>
          <w:numId w:val="1"/>
        </w:numPr>
        <w:tabs>
          <w:tab w:val="left" w:pos="1187"/>
          <w:tab w:val="left" w:pos="1188"/>
        </w:tabs>
        <w:spacing w:line="264" w:lineRule="auto"/>
        <w:ind w:left="0" w:firstLine="0"/>
        <w:rPr>
          <w:sz w:val="20"/>
          <w:szCs w:val="20"/>
        </w:rPr>
      </w:pPr>
      <w:r w:rsidRPr="00CC2FAB">
        <w:rPr>
          <w:sz w:val="20"/>
          <w:szCs w:val="20"/>
        </w:rPr>
        <w:t>аварии, инциденты, пожары, которые могут перейти в чрезвычайную</w:t>
      </w:r>
      <w:r w:rsidRPr="00CC2FAB">
        <w:rPr>
          <w:spacing w:val="-6"/>
          <w:sz w:val="20"/>
          <w:szCs w:val="20"/>
        </w:rPr>
        <w:t xml:space="preserve"> </w:t>
      </w:r>
      <w:r w:rsidRPr="00CC2FAB">
        <w:rPr>
          <w:sz w:val="20"/>
          <w:szCs w:val="20"/>
        </w:rPr>
        <w:t>ситуацию;</w:t>
      </w:r>
    </w:p>
    <w:p w:rsidR="00A36AD4" w:rsidRPr="00CC2FAB" w:rsidRDefault="00A36AD4" w:rsidP="00A36AD4">
      <w:pPr>
        <w:pStyle w:val="TableParagraph"/>
        <w:numPr>
          <w:ilvl w:val="2"/>
          <w:numId w:val="1"/>
        </w:numPr>
        <w:tabs>
          <w:tab w:val="left" w:pos="1187"/>
          <w:tab w:val="left" w:pos="1188"/>
        </w:tabs>
        <w:spacing w:line="264" w:lineRule="auto"/>
        <w:ind w:left="0" w:firstLine="0"/>
        <w:rPr>
          <w:sz w:val="20"/>
          <w:szCs w:val="20"/>
        </w:rPr>
      </w:pPr>
      <w:r w:rsidRPr="00CC2FAB">
        <w:rPr>
          <w:sz w:val="20"/>
          <w:szCs w:val="20"/>
        </w:rPr>
        <w:t>угрозы и проявления террористических</w:t>
      </w:r>
      <w:r w:rsidRPr="00CC2FAB">
        <w:rPr>
          <w:spacing w:val="-3"/>
          <w:sz w:val="20"/>
          <w:szCs w:val="20"/>
        </w:rPr>
        <w:t xml:space="preserve"> </w:t>
      </w:r>
      <w:r w:rsidRPr="00CC2FAB">
        <w:rPr>
          <w:sz w:val="20"/>
          <w:szCs w:val="20"/>
        </w:rPr>
        <w:t>актов;</w:t>
      </w:r>
    </w:p>
    <w:p w:rsidR="00A36AD4" w:rsidRPr="00CC2FAB" w:rsidRDefault="00A36AD4" w:rsidP="00A36AD4">
      <w:pPr>
        <w:pStyle w:val="TableParagraph"/>
        <w:numPr>
          <w:ilvl w:val="2"/>
          <w:numId w:val="1"/>
        </w:numPr>
        <w:tabs>
          <w:tab w:val="left" w:pos="1187"/>
          <w:tab w:val="left" w:pos="1188"/>
        </w:tabs>
        <w:spacing w:line="264" w:lineRule="auto"/>
        <w:ind w:left="0" w:firstLine="0"/>
        <w:rPr>
          <w:sz w:val="20"/>
          <w:szCs w:val="20"/>
        </w:rPr>
      </w:pPr>
      <w:r w:rsidRPr="00CC2FAB">
        <w:rPr>
          <w:sz w:val="20"/>
          <w:szCs w:val="20"/>
        </w:rPr>
        <w:t>несчастные случаи на производстве;</w:t>
      </w:r>
    </w:p>
    <w:p w:rsidR="00A36AD4" w:rsidRPr="00CC2FAB" w:rsidRDefault="00A36AD4" w:rsidP="00A36AD4">
      <w:pPr>
        <w:pStyle w:val="TableParagraph"/>
        <w:numPr>
          <w:ilvl w:val="2"/>
          <w:numId w:val="1"/>
        </w:numPr>
        <w:tabs>
          <w:tab w:val="left" w:pos="1187"/>
          <w:tab w:val="left" w:pos="1188"/>
        </w:tabs>
        <w:spacing w:line="264" w:lineRule="auto"/>
        <w:ind w:left="0" w:firstLine="0"/>
        <w:rPr>
          <w:sz w:val="20"/>
          <w:szCs w:val="20"/>
        </w:rPr>
      </w:pPr>
      <w:r w:rsidRPr="00CC2FAB">
        <w:rPr>
          <w:sz w:val="20"/>
          <w:szCs w:val="20"/>
        </w:rPr>
        <w:t>аварии и пожары (в том числе без</w:t>
      </w:r>
      <w:r w:rsidRPr="00CC2FAB">
        <w:rPr>
          <w:spacing w:val="-2"/>
          <w:sz w:val="20"/>
          <w:szCs w:val="20"/>
        </w:rPr>
        <w:t xml:space="preserve"> </w:t>
      </w:r>
      <w:r w:rsidRPr="00CC2FAB">
        <w:rPr>
          <w:sz w:val="20"/>
          <w:szCs w:val="20"/>
        </w:rPr>
        <w:t>пострадавших);</w:t>
      </w:r>
    </w:p>
    <w:p w:rsidR="00A36AD4" w:rsidRPr="00CC2FAB" w:rsidRDefault="00A36AD4" w:rsidP="00A36AD4">
      <w:pPr>
        <w:pStyle w:val="TableParagraph"/>
        <w:numPr>
          <w:ilvl w:val="2"/>
          <w:numId w:val="1"/>
        </w:numPr>
        <w:tabs>
          <w:tab w:val="left" w:pos="1187"/>
          <w:tab w:val="left" w:pos="1188"/>
        </w:tabs>
        <w:spacing w:line="264" w:lineRule="auto"/>
        <w:ind w:left="0" w:firstLine="0"/>
        <w:rPr>
          <w:sz w:val="20"/>
          <w:szCs w:val="20"/>
        </w:rPr>
      </w:pPr>
      <w:r w:rsidRPr="00CC2FAB">
        <w:rPr>
          <w:sz w:val="20"/>
          <w:szCs w:val="20"/>
        </w:rPr>
        <w:t>дорожно-транспортные происшествия (ДТП) с погибшими или</w:t>
      </w:r>
      <w:r w:rsidRPr="00CC2FAB">
        <w:rPr>
          <w:spacing w:val="-7"/>
          <w:sz w:val="20"/>
          <w:szCs w:val="20"/>
        </w:rPr>
        <w:t xml:space="preserve"> </w:t>
      </w:r>
      <w:r w:rsidRPr="00CC2FAB">
        <w:rPr>
          <w:sz w:val="20"/>
          <w:szCs w:val="20"/>
        </w:rPr>
        <w:t>пострадавшими.</w:t>
      </w:r>
    </w:p>
    <w:p w:rsidR="00A36AD4" w:rsidRPr="00CC2FAB" w:rsidRDefault="00A36AD4" w:rsidP="00A36AD4">
      <w:pPr>
        <w:pStyle w:val="TableParagraph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2.10.</w:t>
      </w:r>
      <w:r w:rsidRPr="00CC2FAB">
        <w:rPr>
          <w:sz w:val="20"/>
          <w:szCs w:val="20"/>
        </w:rPr>
        <w:tab/>
        <w:t xml:space="preserve">Уведомление </w:t>
      </w:r>
      <w:r>
        <w:rPr>
          <w:sz w:val="20"/>
          <w:szCs w:val="20"/>
        </w:rPr>
        <w:t>Заказчика</w:t>
      </w:r>
      <w:r w:rsidRPr="00CC2FAB">
        <w:rPr>
          <w:sz w:val="20"/>
          <w:szCs w:val="20"/>
        </w:rPr>
        <w:t xml:space="preserve"> о выявленных случаях аварийного состояния на Объекте и о необходимости известить Органы Власти о выявленных случаях аварийного состояния на Объекте.</w:t>
      </w:r>
    </w:p>
    <w:p w:rsidR="00A36AD4" w:rsidRPr="00CC2FAB" w:rsidRDefault="00A36AD4" w:rsidP="00A36AD4">
      <w:pPr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a3"/>
        <w:spacing w:line="264" w:lineRule="auto"/>
        <w:jc w:val="center"/>
      </w:pPr>
    </w:p>
    <w:p w:rsidR="00A36AD4" w:rsidRPr="00CC2FAB" w:rsidRDefault="00A36AD4" w:rsidP="00A36AD4">
      <w:pPr>
        <w:pStyle w:val="a3"/>
        <w:spacing w:line="264" w:lineRule="auto"/>
        <w:jc w:val="center"/>
      </w:pPr>
      <w:r w:rsidRPr="00CC2FAB">
        <w:t>ПОДПИСИ И ПЕЧАТИ СТОРОН</w:t>
      </w:r>
    </w:p>
    <w:p w:rsidR="00A36AD4" w:rsidRPr="00CC2FAB" w:rsidRDefault="00A36AD4" w:rsidP="00A36AD4">
      <w:pPr>
        <w:pStyle w:val="a3"/>
        <w:spacing w:line="264" w:lineRule="auto"/>
      </w:pPr>
    </w:p>
    <w:p w:rsidR="00A36AD4" w:rsidRPr="00CC2FAB" w:rsidRDefault="00A36AD4" w:rsidP="00A36AD4">
      <w:pPr>
        <w:pStyle w:val="a3"/>
        <w:spacing w:line="264" w:lineRule="auto"/>
        <w:jc w:val="center"/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9914"/>
        <w:gridCol w:w="222"/>
      </w:tblGrid>
      <w:tr w:rsidR="00A36AD4" w:rsidRPr="00CC2FAB" w:rsidTr="00CF0AD3">
        <w:trPr>
          <w:jc w:val="center"/>
        </w:trPr>
        <w:tc>
          <w:tcPr>
            <w:tcW w:w="4869" w:type="dxa"/>
            <w:shd w:val="clear" w:color="auto" w:fill="auto"/>
          </w:tcPr>
          <w:p w:rsidR="00A36AD4" w:rsidRPr="00B3350A" w:rsidRDefault="00A36AD4" w:rsidP="00CF0AD3">
            <w:pPr>
              <w:pStyle w:val="Bodytext21"/>
              <w:shd w:val="clear" w:color="auto" w:fill="auto"/>
              <w:spacing w:after="0" w:line="264" w:lineRule="auto"/>
              <w:ind w:firstLine="0"/>
              <w:jc w:val="left"/>
              <w:rPr>
                <w:b/>
                <w:caps/>
              </w:rPr>
            </w:pPr>
            <w:r>
              <w:rPr>
                <w:b/>
                <w:caps/>
              </w:rPr>
              <w:t>Заказчик                                                                               ИСПОЛНИТЕЛЬ</w:t>
            </w:r>
            <w:r>
              <w:rPr>
                <w:b/>
                <w:caps/>
              </w:rPr>
              <w:br/>
            </w:r>
          </w:p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5070"/>
              <w:gridCol w:w="4819"/>
            </w:tblGrid>
            <w:tr w:rsidR="00A36AD4" w:rsidRPr="00B3350A" w:rsidTr="00CF0AD3">
              <w:trPr>
                <w:trHeight w:val="80"/>
              </w:trPr>
              <w:tc>
                <w:tcPr>
                  <w:tcW w:w="5070" w:type="dxa"/>
                </w:tcPr>
                <w:p w:rsidR="00A36AD4" w:rsidRPr="00B3350A" w:rsidRDefault="00A36AD4" w:rsidP="00CF0AD3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 xml:space="preserve">____________________ </w:t>
                  </w:r>
                </w:p>
                <w:p w:rsidR="00A36AD4" w:rsidRPr="00B3350A" w:rsidRDefault="00A36AD4" w:rsidP="00CF0AD3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B3350A">
                    <w:rPr>
                      <w:sz w:val="20"/>
                      <w:szCs w:val="20"/>
                    </w:rPr>
                    <w:t>должность</w:t>
                  </w:r>
                  <w:proofErr w:type="spellEnd"/>
                  <w:r w:rsidRPr="00B3350A">
                    <w:rPr>
                      <w:sz w:val="20"/>
                      <w:szCs w:val="20"/>
                    </w:rPr>
                    <w:t>)</w:t>
                  </w:r>
                </w:p>
                <w:p w:rsidR="00A36AD4" w:rsidRPr="00B3350A" w:rsidRDefault="00A36AD4" w:rsidP="00CF0AD3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 xml:space="preserve">_____________________ </w:t>
                  </w:r>
                </w:p>
                <w:p w:rsidR="00A36AD4" w:rsidRPr="00B3350A" w:rsidRDefault="00A36AD4" w:rsidP="00CF0AD3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>(ФИО)</w:t>
                  </w:r>
                </w:p>
                <w:p w:rsidR="00A36AD4" w:rsidRPr="00B3350A" w:rsidRDefault="00A36AD4" w:rsidP="00CF0AD3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>«____»__________________ 20</w:t>
                  </w:r>
                  <w:r>
                    <w:rPr>
                      <w:sz w:val="20"/>
                      <w:szCs w:val="20"/>
                      <w:lang w:val="ru-RU"/>
                    </w:rPr>
                    <w:t>__</w:t>
                  </w:r>
                  <w:r w:rsidRPr="00B3350A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4819" w:type="dxa"/>
                </w:tcPr>
                <w:p w:rsidR="00A36AD4" w:rsidRPr="00B3350A" w:rsidRDefault="00A36AD4" w:rsidP="00CF0AD3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 xml:space="preserve">_____________________ </w:t>
                  </w:r>
                </w:p>
                <w:p w:rsidR="00A36AD4" w:rsidRPr="00B3350A" w:rsidRDefault="00A36AD4" w:rsidP="00CF0AD3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B3350A">
                    <w:rPr>
                      <w:sz w:val="20"/>
                      <w:szCs w:val="20"/>
                    </w:rPr>
                    <w:t>должность</w:t>
                  </w:r>
                  <w:proofErr w:type="spellEnd"/>
                  <w:r w:rsidRPr="00B3350A">
                    <w:rPr>
                      <w:sz w:val="20"/>
                      <w:szCs w:val="20"/>
                    </w:rPr>
                    <w:t>)</w:t>
                  </w:r>
                </w:p>
                <w:p w:rsidR="00A36AD4" w:rsidRPr="00B3350A" w:rsidRDefault="00A36AD4" w:rsidP="00CF0AD3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 xml:space="preserve">_____________________ </w:t>
                  </w:r>
                </w:p>
                <w:p w:rsidR="00A36AD4" w:rsidRPr="00B3350A" w:rsidRDefault="00A36AD4" w:rsidP="00CF0AD3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>(ФИО)</w:t>
                  </w:r>
                </w:p>
                <w:p w:rsidR="00A36AD4" w:rsidRPr="00B3350A" w:rsidRDefault="00A36AD4" w:rsidP="00CF0AD3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 xml:space="preserve">«____»__________________ </w:t>
                  </w:r>
                  <w:r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  <w:lang w:val="ru-RU"/>
                    </w:rPr>
                    <w:t>__</w:t>
                  </w:r>
                  <w:r w:rsidRPr="00B3350A">
                    <w:rPr>
                      <w:sz w:val="20"/>
                      <w:szCs w:val="20"/>
                    </w:rPr>
                    <w:t xml:space="preserve">г. </w:t>
                  </w:r>
                </w:p>
              </w:tc>
            </w:tr>
          </w:tbl>
          <w:p w:rsidR="00A36AD4" w:rsidRPr="00F037BD" w:rsidRDefault="00A36AD4" w:rsidP="00CF0AD3">
            <w:pPr>
              <w:pStyle w:val="Bodytext20"/>
              <w:spacing w:line="264" w:lineRule="auto"/>
              <w:ind w:firstLine="3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78" w:type="dxa"/>
            <w:shd w:val="clear" w:color="auto" w:fill="auto"/>
          </w:tcPr>
          <w:p w:rsidR="00A36AD4" w:rsidRPr="00F037BD" w:rsidRDefault="00A36AD4" w:rsidP="00CF0AD3">
            <w:pPr>
              <w:pStyle w:val="Bodytext20"/>
              <w:spacing w:line="264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A36AD4" w:rsidRDefault="00A36AD4" w:rsidP="00A36AD4">
      <w:pPr>
        <w:pStyle w:val="a3"/>
        <w:spacing w:before="191"/>
        <w:ind w:left="472" w:right="101"/>
        <w:jc w:val="center"/>
      </w:pPr>
    </w:p>
    <w:p w:rsidR="00867414" w:rsidRDefault="00072AD4"/>
    <w:sectPr w:rsidR="00867414" w:rsidSect="00B33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40" w:right="920" w:bottom="1140" w:left="140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B2A" w:rsidRDefault="002A2B2A" w:rsidP="00B3306E">
      <w:r>
        <w:separator/>
      </w:r>
    </w:p>
  </w:endnote>
  <w:endnote w:type="continuationSeparator" w:id="0">
    <w:p w:rsidR="002A2B2A" w:rsidRDefault="002A2B2A" w:rsidP="00B3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6D2" w:rsidRDefault="00072AD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6D2" w:rsidRDefault="00072AD4">
    <w:pPr>
      <w:pStyle w:val="a3"/>
      <w:spacing w:line="14" w:lineRule="auto"/>
      <w:rPr>
        <w:b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6D2" w:rsidRDefault="00072A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B2A" w:rsidRDefault="002A2B2A" w:rsidP="00B3306E">
      <w:r>
        <w:separator/>
      </w:r>
    </w:p>
  </w:footnote>
  <w:footnote w:type="continuationSeparator" w:id="0">
    <w:p w:rsidR="002A2B2A" w:rsidRDefault="002A2B2A" w:rsidP="00B3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6D2" w:rsidRDefault="00072AD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6D2" w:rsidRDefault="00072AD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6D2" w:rsidRDefault="00072A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111"/>
    <w:multiLevelType w:val="hybridMultilevel"/>
    <w:tmpl w:val="B45CAF7A"/>
    <w:lvl w:ilvl="0" w:tplc="A6BADE54">
      <w:numFmt w:val="bullet"/>
      <w:lvlText w:val="•"/>
      <w:lvlJc w:val="left"/>
      <w:pPr>
        <w:ind w:left="1287" w:hanging="360"/>
      </w:pPr>
      <w:rPr>
        <w:rFonts w:hint="default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4C817CF"/>
    <w:multiLevelType w:val="multilevel"/>
    <w:tmpl w:val="17F687E6"/>
    <w:lvl w:ilvl="0">
      <w:start w:val="2"/>
      <w:numFmt w:val="decimal"/>
      <w:lvlText w:val="%1"/>
      <w:lvlJc w:val="left"/>
      <w:pPr>
        <w:ind w:left="815" w:hanging="708"/>
      </w:pPr>
      <w:rPr>
        <w:rFonts w:hint="default"/>
        <w:lang w:val="ru-RU" w:eastAsia="ru-RU" w:bidi="ru-RU"/>
      </w:rPr>
    </w:lvl>
    <w:lvl w:ilvl="1">
      <w:start w:val="9"/>
      <w:numFmt w:val="decimal"/>
      <w:lvlText w:val="%1.%2."/>
      <w:lvlJc w:val="left"/>
      <w:pPr>
        <w:ind w:left="81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99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2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2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36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7E8D34A7"/>
    <w:multiLevelType w:val="multilevel"/>
    <w:tmpl w:val="3A982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6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D4"/>
    <w:rsid w:val="00072AD4"/>
    <w:rsid w:val="00085681"/>
    <w:rsid w:val="0015154F"/>
    <w:rsid w:val="0015247A"/>
    <w:rsid w:val="001E3CAF"/>
    <w:rsid w:val="002A2B2A"/>
    <w:rsid w:val="00396EB6"/>
    <w:rsid w:val="0053762E"/>
    <w:rsid w:val="005C7B4E"/>
    <w:rsid w:val="006F6D51"/>
    <w:rsid w:val="0071342E"/>
    <w:rsid w:val="0097429B"/>
    <w:rsid w:val="009E7191"/>
    <w:rsid w:val="00A02483"/>
    <w:rsid w:val="00A36AD4"/>
    <w:rsid w:val="00B3306E"/>
    <w:rsid w:val="00BF2958"/>
    <w:rsid w:val="00C3603C"/>
    <w:rsid w:val="00D5456D"/>
    <w:rsid w:val="00E30C5B"/>
    <w:rsid w:val="00EE63F3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5BA32-85CA-4B04-8115-D6112FCD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36AD4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6AD4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36AD4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A36AD4"/>
  </w:style>
  <w:style w:type="paragraph" w:customStyle="1" w:styleId="TableParagraph">
    <w:name w:val="Table Paragraph"/>
    <w:basedOn w:val="a"/>
    <w:uiPriority w:val="1"/>
    <w:qFormat/>
    <w:rsid w:val="00A36AD4"/>
  </w:style>
  <w:style w:type="character" w:customStyle="1" w:styleId="Bodytext2">
    <w:name w:val="Body text (2)_"/>
    <w:link w:val="Bodytext20"/>
    <w:rsid w:val="00A36AD4"/>
    <w:rPr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A36AD4"/>
    <w:pPr>
      <w:shd w:val="clear" w:color="auto" w:fill="FFFFFF"/>
      <w:autoSpaceDE/>
      <w:autoSpaceDN/>
      <w:spacing w:after="420" w:line="226" w:lineRule="exact"/>
      <w:ind w:hanging="1022"/>
      <w:jc w:val="center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2">
    <w:name w:val="Body Text 2"/>
    <w:basedOn w:val="a"/>
    <w:link w:val="20"/>
    <w:uiPriority w:val="99"/>
    <w:semiHidden/>
    <w:unhideWhenUsed/>
    <w:rsid w:val="00A36AD4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36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6A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AD4"/>
    <w:rPr>
      <w:rFonts w:ascii="Times New Roman" w:eastAsia="Times New Roman" w:hAnsi="Times New Roman" w:cs="Times New Roman"/>
      <w:lang w:bidi="ru-RU"/>
    </w:rPr>
  </w:style>
  <w:style w:type="paragraph" w:styleId="a8">
    <w:name w:val="footer"/>
    <w:basedOn w:val="a"/>
    <w:link w:val="a9"/>
    <w:uiPriority w:val="99"/>
    <w:unhideWhenUsed/>
    <w:rsid w:val="00A36A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AD4"/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A36AD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text21">
    <w:name w:val="Body text (2)1"/>
    <w:basedOn w:val="a"/>
    <w:rsid w:val="00A36AD4"/>
    <w:pPr>
      <w:shd w:val="clear" w:color="auto" w:fill="FFFFFF"/>
      <w:autoSpaceDE/>
      <w:autoSpaceDN/>
      <w:spacing w:after="420" w:line="226" w:lineRule="exact"/>
      <w:ind w:hanging="1022"/>
      <w:jc w:val="center"/>
    </w:pPr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2677</Words>
  <Characters>15264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</dc:creator>
  <cp:lastModifiedBy>Барышева Наталья Викторовна</cp:lastModifiedBy>
  <cp:revision>2</cp:revision>
  <dcterms:created xsi:type="dcterms:W3CDTF">2020-03-25T03:32:00Z</dcterms:created>
  <dcterms:modified xsi:type="dcterms:W3CDTF">2020-03-25T03:32:00Z</dcterms:modified>
</cp:coreProperties>
</file>